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A8" w:rsidRPr="0028071A" w:rsidRDefault="005866A8" w:rsidP="005866A8">
      <w:pPr>
        <w:spacing w:after="0" w:line="240" w:lineRule="auto"/>
        <w:rPr>
          <w:rFonts w:ascii="Times New Roman" w:eastAsia="Times New Roman" w:hAnsi="Times New Roman" w:cs="Times New Roman"/>
          <w:sz w:val="24"/>
          <w:szCs w:val="24"/>
          <w:lang w:eastAsia="en-GB"/>
        </w:rPr>
      </w:pPr>
      <w:r>
        <w:rPr>
          <w:rFonts w:ascii="Arial" w:eastAsia="Times New Roman" w:hAnsi="Arial" w:cs="Arial"/>
          <w:b/>
          <w:bCs/>
          <w:color w:val="3366CC"/>
          <w:sz w:val="24"/>
          <w:szCs w:val="24"/>
          <w:lang w:eastAsia="en-GB"/>
        </w:rPr>
        <w:t>Supporting Events National Salt</w:t>
      </w:r>
      <w:r w:rsidRPr="0028071A">
        <w:rPr>
          <w:rFonts w:ascii="Arial" w:eastAsia="Times New Roman" w:hAnsi="Arial" w:cs="Arial"/>
          <w:b/>
          <w:bCs/>
          <w:color w:val="3366CC"/>
          <w:sz w:val="24"/>
          <w:szCs w:val="24"/>
          <w:lang w:eastAsia="en-GB"/>
        </w:rPr>
        <w:t xml:space="preserve"> Awareness Day </w:t>
      </w:r>
      <w:r>
        <w:rPr>
          <w:rFonts w:ascii="Arial" w:eastAsia="Times New Roman" w:hAnsi="Arial" w:cs="Arial"/>
          <w:b/>
          <w:bCs/>
          <w:color w:val="3366CC"/>
          <w:sz w:val="24"/>
          <w:szCs w:val="24"/>
          <w:lang w:eastAsia="en-GB"/>
        </w:rPr>
        <w:t>2003</w:t>
      </w:r>
      <w:r w:rsidRPr="0028071A">
        <w:rPr>
          <w:rFonts w:ascii="Arial" w:eastAsia="Times New Roman" w:hAnsi="Arial" w:cs="Arial"/>
          <w:b/>
          <w:bCs/>
          <w:color w:val="3366CC"/>
          <w:sz w:val="24"/>
          <w:szCs w:val="24"/>
          <w:lang w:eastAsia="en-GB"/>
        </w:rPr>
        <w:t xml:space="preserve"> </w:t>
      </w:r>
    </w:p>
    <w:p w:rsidR="005866A8" w:rsidRPr="0028071A" w:rsidRDefault="005866A8" w:rsidP="005866A8">
      <w:pPr>
        <w:spacing w:before="100" w:beforeAutospacing="1" w:after="100" w:afterAutospacing="1" w:line="240" w:lineRule="auto"/>
        <w:rPr>
          <w:rFonts w:ascii="Times New Roman" w:eastAsia="Times New Roman" w:hAnsi="Times New Roman" w:cs="Times New Roman"/>
          <w:sz w:val="24"/>
          <w:szCs w:val="24"/>
          <w:lang w:eastAsia="en-GB"/>
        </w:rPr>
      </w:pPr>
      <w:r w:rsidRPr="0028071A">
        <w:rPr>
          <w:rFonts w:ascii="Times New Roman" w:eastAsia="Times New Roman" w:hAnsi="Times New Roman" w:cs="Times New Roman"/>
          <w:sz w:val="24"/>
          <w:szCs w:val="24"/>
          <w:lang w:eastAsia="en-GB"/>
        </w:rPr>
        <w:t>Throughout the country, more than 80 hospitals, schools, colleges health centres, other organisations, and over 60 health and fitness centres, ran their own displays or events. For example the National Heart Research Fund gave healthy lifestyle talks to pupils in three primary schools in Leeds. St George's Hospital had a stand at the front of the hospital, with the nurses taking blood pressures for those requesting it.</w:t>
      </w:r>
    </w:p>
    <w:p w:rsidR="001626B4" w:rsidRDefault="001626B4"/>
    <w:sectPr w:rsidR="001626B4" w:rsidSect="001626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5866A8"/>
    <w:rsid w:val="001626B4"/>
    <w:rsid w:val="00586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1</cp:revision>
  <dcterms:created xsi:type="dcterms:W3CDTF">2010-06-14T08:49:00Z</dcterms:created>
  <dcterms:modified xsi:type="dcterms:W3CDTF">2010-06-14T08:49:00Z</dcterms:modified>
</cp:coreProperties>
</file>